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9" w:rsidRPr="00A32AF9" w:rsidRDefault="00FE51DA" w:rsidP="00A32AF9">
      <w:pPr>
        <w:widowControl/>
        <w:shd w:val="clear" w:color="auto" w:fill="FFFFFF"/>
        <w:jc w:val="center"/>
        <w:outlineLvl w:val="3"/>
        <w:rPr>
          <w:rFonts w:ascii="Arial" w:eastAsia="宋体" w:hAnsi="Arial" w:cs="Arial"/>
          <w:b/>
          <w:color w:val="919090"/>
          <w:kern w:val="0"/>
          <w:sz w:val="26"/>
          <w:szCs w:val="26"/>
        </w:rPr>
      </w:pPr>
      <w:r w:rsidRPr="00A32AF9">
        <w:rPr>
          <w:rFonts w:ascii="Arial" w:eastAsia="宋体" w:hAnsi="Arial" w:cs="Arial"/>
          <w:b/>
          <w:color w:val="919090"/>
          <w:kern w:val="0"/>
          <w:sz w:val="40"/>
          <w:szCs w:val="26"/>
        </w:rPr>
        <w:t>吉林</w:t>
      </w:r>
      <w:r w:rsidRPr="00A32AF9">
        <w:rPr>
          <w:rFonts w:ascii="Arial" w:eastAsia="宋体" w:hAnsi="Arial" w:cs="Arial" w:hint="eastAsia"/>
          <w:b/>
          <w:color w:val="919090"/>
          <w:kern w:val="0"/>
          <w:sz w:val="40"/>
          <w:szCs w:val="26"/>
        </w:rPr>
        <w:t>亚泰明城水泥</w:t>
      </w:r>
      <w:r w:rsidRPr="00A32AF9">
        <w:rPr>
          <w:rFonts w:ascii="Arial" w:eastAsia="宋体" w:hAnsi="Arial" w:cs="Arial"/>
          <w:b/>
          <w:color w:val="919090"/>
          <w:kern w:val="0"/>
          <w:sz w:val="40"/>
          <w:szCs w:val="26"/>
        </w:rPr>
        <w:t>有限公司温室气体排放信息公示（</w:t>
      </w:r>
      <w:r w:rsidRPr="00A32AF9">
        <w:rPr>
          <w:rFonts w:ascii="Arial" w:eastAsia="宋体" w:hAnsi="Arial" w:cs="Arial"/>
          <w:b/>
          <w:color w:val="919090"/>
          <w:kern w:val="0"/>
          <w:sz w:val="40"/>
          <w:szCs w:val="26"/>
        </w:rPr>
        <w:t>201</w:t>
      </w:r>
      <w:r w:rsidR="00A32AF9" w:rsidRPr="00A32AF9">
        <w:rPr>
          <w:rFonts w:ascii="Arial" w:eastAsia="宋体" w:hAnsi="Arial" w:cs="Arial" w:hint="eastAsia"/>
          <w:b/>
          <w:color w:val="919090"/>
          <w:kern w:val="0"/>
          <w:sz w:val="40"/>
          <w:szCs w:val="26"/>
        </w:rPr>
        <w:t>9</w:t>
      </w:r>
      <w:r w:rsidRPr="00A32AF9">
        <w:rPr>
          <w:rFonts w:ascii="Arial" w:eastAsia="宋体" w:hAnsi="Arial" w:cs="Arial"/>
          <w:b/>
          <w:color w:val="919090"/>
          <w:kern w:val="0"/>
          <w:sz w:val="40"/>
          <w:szCs w:val="26"/>
        </w:rPr>
        <w:t>年）</w:t>
      </w:r>
    </w:p>
    <w:p w:rsidR="00330777" w:rsidRPr="00A32AF9" w:rsidRDefault="00A32AF9" w:rsidP="00A32AF9">
      <w:pPr>
        <w:widowControl/>
        <w:shd w:val="clear" w:color="auto" w:fill="FFFFFF"/>
        <w:spacing w:line="560" w:lineRule="atLeast"/>
        <w:ind w:firstLineChars="200" w:firstLine="560"/>
        <w:rPr>
          <w:rFonts w:ascii="宋体" w:hAnsi="宋体" w:cs="宋体"/>
          <w:color w:val="666666"/>
          <w:kern w:val="0"/>
          <w:sz w:val="28"/>
          <w:szCs w:val="28"/>
        </w:rPr>
      </w:pPr>
      <w:r w:rsidRPr="00822BD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根据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《国务院关于印发“十三五”控制温室气体排放工作方案的通知》（国发【2016】61号）和《吉林省“十三五”控制温室气体排放工作方案》的要求</w:t>
      </w:r>
      <w:r w:rsidRPr="00822BD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822BD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吉林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亚泰明城水泥</w:t>
      </w:r>
      <w:r w:rsidRPr="00822BD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有限公司</w:t>
      </w:r>
      <w:r w:rsidRPr="00822BD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核算了201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Pr="00822BD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年温室气体排放量，并形成了</w:t>
      </w:r>
      <w:r w:rsidRPr="00822BD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吉林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亚泰明城水泥</w:t>
      </w:r>
      <w:r w:rsidRPr="00822BD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有限公司</w:t>
      </w:r>
      <w:r w:rsidRPr="00822BD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温室气体排放报告，经核查，排放报告达到核算指南的要求。</w:t>
      </w:r>
    </w:p>
    <w:p w:rsidR="00A32AF9" w:rsidRDefault="0084462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04230" cy="3074031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0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24" w:rsidRDefault="00844624">
      <w:pPr>
        <w:rPr>
          <w:rFonts w:hint="eastAsia"/>
        </w:rPr>
      </w:pPr>
    </w:p>
    <w:p w:rsidR="00844624" w:rsidRDefault="00844624">
      <w:pPr>
        <w:rPr>
          <w:rFonts w:hint="eastAsia"/>
        </w:rPr>
      </w:pPr>
    </w:p>
    <w:p w:rsidR="00844624" w:rsidRDefault="00844624">
      <w:pPr>
        <w:rPr>
          <w:rFonts w:hint="eastAsia"/>
        </w:rPr>
      </w:pPr>
    </w:p>
    <w:p w:rsidR="00844624" w:rsidRPr="00844624" w:rsidRDefault="00844624" w:rsidP="00844624">
      <w:pPr>
        <w:jc w:val="center"/>
        <w:rPr>
          <w:rFonts w:hint="eastAsia"/>
          <w:sz w:val="32"/>
        </w:rPr>
      </w:pPr>
      <w:r w:rsidRPr="00844624">
        <w:rPr>
          <w:rFonts w:hint="eastAsia"/>
          <w:sz w:val="32"/>
        </w:rPr>
        <w:t>吉林亚泰明城水泥有限公司</w:t>
      </w:r>
    </w:p>
    <w:p w:rsidR="00844624" w:rsidRPr="00844624" w:rsidRDefault="00844624" w:rsidP="00844624">
      <w:pPr>
        <w:jc w:val="center"/>
        <w:rPr>
          <w:sz w:val="32"/>
        </w:rPr>
      </w:pPr>
      <w:r w:rsidRPr="00844624">
        <w:rPr>
          <w:rFonts w:hint="eastAsia"/>
          <w:sz w:val="32"/>
        </w:rPr>
        <w:t>2020</w:t>
      </w:r>
      <w:r w:rsidRPr="00844624">
        <w:rPr>
          <w:rFonts w:hint="eastAsia"/>
          <w:sz w:val="32"/>
        </w:rPr>
        <w:t>年</w:t>
      </w:r>
      <w:r w:rsidRPr="00844624">
        <w:rPr>
          <w:rFonts w:hint="eastAsia"/>
          <w:sz w:val="32"/>
        </w:rPr>
        <w:t>7</w:t>
      </w:r>
      <w:r w:rsidRPr="00844624">
        <w:rPr>
          <w:rFonts w:hint="eastAsia"/>
          <w:sz w:val="32"/>
        </w:rPr>
        <w:t>月</w:t>
      </w:r>
      <w:r w:rsidRPr="00844624">
        <w:rPr>
          <w:rFonts w:hint="eastAsia"/>
          <w:sz w:val="32"/>
        </w:rPr>
        <w:t>29</w:t>
      </w:r>
      <w:r w:rsidRPr="00844624">
        <w:rPr>
          <w:rFonts w:hint="eastAsia"/>
          <w:sz w:val="32"/>
        </w:rPr>
        <w:t>日</w:t>
      </w:r>
    </w:p>
    <w:sectPr w:rsidR="00844624" w:rsidRPr="00844624" w:rsidSect="00A32AF9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40" w:rsidRDefault="00C24240" w:rsidP="00FE51DA">
      <w:r>
        <w:separator/>
      </w:r>
    </w:p>
  </w:endnote>
  <w:endnote w:type="continuationSeparator" w:id="0">
    <w:p w:rsidR="00C24240" w:rsidRDefault="00C24240" w:rsidP="00FE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40" w:rsidRDefault="00C24240" w:rsidP="00FE51DA">
      <w:r>
        <w:separator/>
      </w:r>
    </w:p>
  </w:footnote>
  <w:footnote w:type="continuationSeparator" w:id="0">
    <w:p w:rsidR="00C24240" w:rsidRDefault="00C24240" w:rsidP="00FE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1DA"/>
    <w:rsid w:val="00330777"/>
    <w:rsid w:val="00844624"/>
    <w:rsid w:val="008D0E25"/>
    <w:rsid w:val="00A32AF9"/>
    <w:rsid w:val="00A751FE"/>
    <w:rsid w:val="00B660E0"/>
    <w:rsid w:val="00C24240"/>
    <w:rsid w:val="00DE1DCE"/>
    <w:rsid w:val="00E97AFF"/>
    <w:rsid w:val="00F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E51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1DA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E51DA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5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F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F9"/>
  </w:style>
  <w:style w:type="paragraph" w:styleId="a7">
    <w:name w:val="Balloon Text"/>
    <w:basedOn w:val="a"/>
    <w:link w:val="Char2"/>
    <w:uiPriority w:val="99"/>
    <w:semiHidden/>
    <w:unhideWhenUsed/>
    <w:rsid w:val="00A32AF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32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2019-08-27T23:48:00Z</dcterms:created>
  <dcterms:modified xsi:type="dcterms:W3CDTF">2020-07-29T05:53:00Z</dcterms:modified>
</cp:coreProperties>
</file>